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ind w:firstLine="567" w:left="0" w:right="0"/>
        <w:jc w:val="both"/>
        <w:rPr>
          <w:sz w:val="28"/>
        </w:rPr>
      </w:pPr>
      <w:r>
        <w:rPr>
          <w:sz w:val="28"/>
        </w:rPr>
        <w:t xml:space="preserve">Реутовский городской суд вынес обвинительный приговор ранее неоднократно судимым Семашко А.В. и Шумкову С.Б. за кражу, совершенную группой лиц по предварительному сговору, с причинением значительного ущерба (п. «а,в» ч. 2 ст. 158 УК РФ).  </w:t>
      </w:r>
    </w:p>
    <w:p>
      <w:pPr>
        <w:pStyle w:val="Normal"/>
        <w:ind w:firstLine="709" w:left="0" w:right="0"/>
        <w:jc w:val="both"/>
        <w:rPr>
          <w:sz w:val="28"/>
        </w:rPr>
      </w:pPr>
      <w:r>
        <w:rPr>
          <w:sz w:val="28"/>
        </w:rPr>
        <w:t>В ходе судебного заседания установлено, что Семашко А.В. и Шумков С.Б. находились в пункте выдачи заказов «OZON» с целью получения заказа. После того, как оператор пошла в хранилище для выдачи товара, Семашко А.В. увидел на столе мобильный телефон оператора и предложил Шумкову С.Б. его похитить. Для этого Шумков С.Б. стал следить за окружающей обстановкой, а Семашко А.В. похитил мобильный телефон. После чего похитители покинули помещение ПВЗ «OZON», причинив потерпевшей ущерб на сумму 41 902 рубля.</w:t>
      </w:r>
    </w:p>
    <w:p>
      <w:pPr>
        <w:pStyle w:val="Normal"/>
        <w:ind w:firstLine="709" w:left="0" w:right="0"/>
        <w:jc w:val="both"/>
        <w:rPr>
          <w:sz w:val="28"/>
        </w:rPr>
      </w:pPr>
      <w:r>
        <w:rPr>
          <w:sz w:val="28"/>
        </w:rPr>
        <w:t>Подсудимые вину признали, похищенный мобильный телефон изъят и возвращен потерпевшей.</w:t>
      </w:r>
    </w:p>
    <w:p>
      <w:pPr>
        <w:pStyle w:val="Normal"/>
        <w:ind w:firstLine="708" w:left="0" w:right="0"/>
        <w:jc w:val="both"/>
        <w:rPr>
          <w:sz w:val="28"/>
        </w:rPr>
      </w:pPr>
      <w:r>
        <w:rPr>
          <w:sz w:val="28"/>
        </w:rPr>
        <w:t>Суд приговорил Семашко А.В. к наказанию в виде лишения свободы сроком на 2 год 6 месяцев с отбыванием наказания в исправительной колонии строгого режима, Шумкова С.Б.</w:t>
      </w:r>
      <w:r>
        <w:rPr/>
        <w:t xml:space="preserve"> </w:t>
      </w:r>
      <w:r>
        <w:rPr>
          <w:sz w:val="28"/>
        </w:rPr>
        <w:t>к наказанию в виде лишения свободы сроком на 1 год 8 месяцев с отбыванием наказания в исправительной колонии строгого режима.</w:t>
      </w:r>
    </w:p>
    <w:p>
      <w:pPr>
        <w:pStyle w:val="Normal"/>
        <w:ind w:firstLine="709" w:left="0" w:right="0"/>
        <w:jc w:val="both"/>
        <w:rPr>
          <w:sz w:val="28"/>
        </w:rPr>
      </w:pPr>
      <w:r>
        <w:rPr>
          <w:sz w:val="28"/>
        </w:rPr>
        <w:t>Приговор суда в законную силу не вступил.</w:t>
      </w:r>
    </w:p>
    <w:p>
      <w:pPr>
        <w:pStyle w:val="Normal"/>
        <w:ind w:firstLine="709" w:left="0" w:right="0"/>
        <w:jc w:val="both"/>
        <w:rPr>
          <w:sz w:val="28"/>
        </w:rPr>
      </w:pPr>
      <w:r>
        <w:rPr>
          <w:sz w:val="28"/>
        </w:rPr>
        <w:t>Государственное обвинение поддержано прокуратурой города Реутова.</w:t>
      </w:r>
    </w:p>
    <w:p>
      <w:pPr>
        <w:pStyle w:val="Normal"/>
        <w:ind w:firstLine="709" w:left="0" w:right="0"/>
        <w:jc w:val="both"/>
        <w:rPr>
          <w:sz w:val="28"/>
        </w:rPr>
      </w:pPr>
      <w:r>
        <w:rPr>
          <w:sz w:val="28"/>
        </w:rPr>
      </w:r>
    </w:p>
    <w:p>
      <w:pPr>
        <w:pStyle w:val="Normal"/>
        <w:ind w:firstLine="709" w:left="0" w:right="0"/>
        <w:jc w:val="both"/>
        <w:rPr>
          <w:sz w:val="28"/>
        </w:rPr>
      </w:pPr>
      <w:r>
        <w:rPr>
          <w:sz w:val="28"/>
        </w:rPr>
      </w:r>
    </w:p>
    <w:p>
      <w:pPr>
        <w:pStyle w:val="ConsNonformat1"/>
        <w:spacing w:lineRule="exact" w:line="240"/>
        <w:jc w:val="both"/>
        <w:rPr>
          <w:rFonts w:ascii="Times New Roman" w:hAnsi="Times New Roman"/>
          <w:sz w:val="28"/>
        </w:rPr>
      </w:pPr>
      <w:r>
        <w:rPr>
          <w:rFonts w:ascii="Times New Roman" w:hAnsi="Times New Roman"/>
          <w:sz w:val="28"/>
        </w:rPr>
        <w:t>Старший помощник прокурора                                                         Е.А. Егорова</w:t>
      </w:r>
    </w:p>
    <w:sectPr>
      <w:type w:val="nextPage"/>
      <w:pgSz w:w="11906" w:h="16838"/>
      <w:pgMar w:left="1701" w:right="850" w:gutter="0" w:header="0" w:top="1134" w:footer="0" w:bottom="53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hanging="0" w:left="0" w:right="0"/>
      <w:jc w:val="left"/>
    </w:pPr>
    <w:rPr>
      <w:rFonts w:ascii="Times New Roman" w:hAnsi="Times New Roman" w:eastAsia="NSimSun" w:cs="Arial"/>
      <w:color w:val="000000"/>
      <w:spacing w:val="0"/>
      <w:kern w:val="0"/>
      <w:sz w:val="24"/>
      <w:szCs w:val="20"/>
      <w:lang w:val="ru-RU" w:eastAsia="zh-CN" w:bidi="hi-IN"/>
    </w:rPr>
  </w:style>
  <w:style w:type="paragraph" w:styleId="Heading1">
    <w:name w:val="Heading 1"/>
    <w:next w:val="Normal"/>
    <w:uiPriority w:val="9"/>
    <w:qFormat/>
    <w:pPr>
      <w:widowControl/>
      <w:bidi w:val="0"/>
      <w:spacing w:lineRule="auto" w:line="240" w:before="120" w:after="120"/>
      <w:ind w:hanging="0" w:left="0" w:right="0"/>
      <w:jc w:val="both"/>
      <w:outlineLvl w:val="0"/>
    </w:pPr>
    <w:rPr>
      <w:rFonts w:ascii="XO Thames" w:hAnsi="XO Thames" w:eastAsia="NSimSun" w:cs="Arial"/>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40" w:before="120" w:after="120"/>
      <w:ind w:hanging="0" w:left="0" w:right="0"/>
      <w:jc w:val="both"/>
      <w:outlineLvl w:val="1"/>
    </w:pPr>
    <w:rPr>
      <w:rFonts w:ascii="XO Thames" w:hAnsi="XO Thames" w:eastAsia="NSimSun" w:cs="Arial"/>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40" w:before="120" w:after="120"/>
      <w:ind w:hanging="0" w:left="0" w:right="0"/>
      <w:jc w:val="both"/>
      <w:outlineLvl w:val="2"/>
    </w:pPr>
    <w:rPr>
      <w:rFonts w:ascii="XO Thames" w:hAnsi="XO Thames" w:eastAsia="NSimSun" w:cs="Arial"/>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40" w:before="120" w:after="120"/>
      <w:ind w:hanging="0" w:left="0" w:right="0"/>
      <w:jc w:val="both"/>
      <w:outlineLvl w:val="3"/>
    </w:pPr>
    <w:rPr>
      <w:rFonts w:ascii="XO Thames" w:hAnsi="XO Thames" w:eastAsia="NSimSun" w:cs="Arial"/>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40" w:before="120" w:after="120"/>
      <w:ind w:hanging="0" w:left="0" w:right="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Textbodyindent">
    <w:name w:val="Text body indent"/>
    <w:qFormat/>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1">
    <w:name w:val="Heading 31"/>
    <w:qFormat/>
    <w:rPr>
      <w:rFonts w:ascii="XO Thames" w:hAnsi="XO Thames"/>
      <w:b/>
      <w:sz w:val="26"/>
    </w:rPr>
  </w:style>
  <w:style w:type="character" w:styleId="ConsNonformat">
    <w:name w:val="ConsNonformat"/>
    <w:link w:val="ConsNonformat1"/>
    <w:qFormat/>
    <w:rPr>
      <w:rFonts w:ascii="Courier New" w:hAnsi="Courier New"/>
    </w:rPr>
  </w:style>
  <w:style w:type="character" w:styleId="Docdata">
    <w:name w:val="docdata"/>
    <w:link w:val="Docdata1"/>
    <w:qFormat/>
    <w:rPr/>
  </w:style>
  <w:style w:type="character" w:styleId="Contents3">
    <w:name w:val="Contents 3"/>
    <w:qFormat/>
    <w:rPr>
      <w:rFonts w:ascii="XO Thames" w:hAnsi="XO Thames"/>
      <w:sz w:val="28"/>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1">
    <w:name w:val="Знак1 Знак Знак Знак Знак Знак Знак"/>
    <w:link w:val="11"/>
    <w:qFormat/>
    <w:rPr>
      <w:sz w:val="20"/>
    </w:rPr>
  </w:style>
  <w:style w:type="character" w:styleId="Contents1">
    <w:name w:val="Contents 1"/>
    <w:qFormat/>
    <w:rPr>
      <w:rFonts w:ascii="XO Thames" w:hAnsi="XO Thames"/>
      <w:b/>
      <w:sz w:val="28"/>
    </w:rPr>
  </w:style>
  <w:style w:type="character" w:styleId="DefaultParagraphFont">
    <w:name w:val="Default Paragraph Font"/>
    <w:link w:val="DefaultParagraphFont1"/>
    <w:qFormat/>
    <w:rPr/>
  </w:style>
  <w:style w:type="character" w:styleId="HeaderandFooter">
    <w:name w:val="Header and Footer"/>
    <w:qFormat/>
    <w:rPr>
      <w:rFonts w:ascii="XO Thames" w:hAnsi="XO Thames"/>
      <w:sz w:val="28"/>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BodyText2">
    <w:name w:val="Body Text 2"/>
    <w:link w:val="BodyText21"/>
    <w:qFormat/>
    <w:rPr/>
  </w:style>
  <w:style w:type="character" w:styleId="Contents5">
    <w:name w:val="Contents 5"/>
    <w:qFormat/>
    <w:rPr>
      <w:rFonts w:ascii="XO Thames" w:hAnsi="XO Thames"/>
      <w:sz w:val="28"/>
    </w:rPr>
  </w:style>
  <w:style w:type="character" w:styleId="BalloonText">
    <w:name w:val="Balloon Text"/>
    <w:link w:val="BalloonText1"/>
    <w:qFormat/>
    <w:rPr>
      <w:rFonts w:ascii="Tahoma" w:hAnsi="Tahoma"/>
      <w:sz w:val="16"/>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1"/>
    <w:qFormat/>
    <w:rPr>
      <w:rFonts w:ascii="Tahoma" w:hAnsi="Tahoma"/>
      <w:sz w:val="20"/>
    </w:rPr>
  </w:style>
  <w:style w:type="character" w:styleId="Heading21">
    <w:name w:val="Heading 21"/>
    <w:qFormat/>
    <w:rPr>
      <w:rFonts w:ascii="XO Thames" w:hAnsi="XO Thames"/>
      <w:b/>
      <w:sz w:val="28"/>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Указатель"/>
    <w:basedOn w:val="Normal"/>
    <w:qFormat/>
    <w:pPr>
      <w:suppressLineNumbers/>
    </w:pPr>
    <w:rPr>
      <w:rFonts w:cs="Arial"/>
    </w:rPr>
  </w:style>
  <w:style w:type="paragraph" w:styleId="TOC2">
    <w:name w:val="TOC 2"/>
    <w:next w:val="Normal"/>
    <w:uiPriority w:val="39"/>
    <w:pPr>
      <w:widowControl/>
      <w:bidi w:val="0"/>
      <w:spacing w:lineRule="auto" w:line="240" w:before="0" w:after="0"/>
      <w:ind w:hanging="0" w:left="200" w:right="0"/>
      <w:jc w:val="left"/>
    </w:pPr>
    <w:rPr>
      <w:rFonts w:ascii="XO Thames" w:hAnsi="XO Thames" w:eastAsia="NSimSun" w:cs="Arial"/>
      <w:color w:val="000000"/>
      <w:spacing w:val="0"/>
      <w:kern w:val="0"/>
      <w:sz w:val="28"/>
      <w:szCs w:val="20"/>
      <w:lang w:val="ru-RU" w:eastAsia="zh-CN" w:bidi="hi-IN"/>
    </w:rPr>
  </w:style>
  <w:style w:type="paragraph" w:styleId="TOC4">
    <w:name w:val="TOC 4"/>
    <w:next w:val="Normal"/>
    <w:uiPriority w:val="39"/>
    <w:pPr>
      <w:widowControl/>
      <w:bidi w:val="0"/>
      <w:spacing w:lineRule="auto" w:line="240" w:before="0" w:after="0"/>
      <w:ind w:hanging="0" w:left="600" w:right="0"/>
      <w:jc w:val="left"/>
    </w:pPr>
    <w:rPr>
      <w:rFonts w:ascii="XO Thames" w:hAnsi="XO Thames" w:eastAsia="NSimSun" w:cs="Arial"/>
      <w:color w:val="000000"/>
      <w:spacing w:val="0"/>
      <w:kern w:val="0"/>
      <w:sz w:val="28"/>
      <w:szCs w:val="20"/>
      <w:lang w:val="ru-RU" w:eastAsia="zh-CN" w:bidi="hi-IN"/>
    </w:rPr>
  </w:style>
  <w:style w:type="paragraph" w:styleId="BodyTextIndent">
    <w:name w:val="Body Text Indent"/>
    <w:basedOn w:val="Normal"/>
    <w:pPr>
      <w:ind w:firstLine="600" w:left="0"/>
      <w:jc w:val="both"/>
    </w:pPr>
    <w:rPr/>
  </w:style>
  <w:style w:type="paragraph" w:styleId="TOC6">
    <w:name w:val="TOC 6"/>
    <w:next w:val="Normal"/>
    <w:uiPriority w:val="39"/>
    <w:pPr>
      <w:widowControl/>
      <w:bidi w:val="0"/>
      <w:spacing w:lineRule="auto" w:line="240" w:before="0" w:after="0"/>
      <w:ind w:hanging="0" w:left="1000" w:right="0"/>
      <w:jc w:val="left"/>
    </w:pPr>
    <w:rPr>
      <w:rFonts w:ascii="XO Thames" w:hAnsi="XO Thames" w:eastAsia="NSimSun" w:cs="Arial"/>
      <w:color w:val="000000"/>
      <w:spacing w:val="0"/>
      <w:kern w:val="0"/>
      <w:sz w:val="28"/>
      <w:szCs w:val="20"/>
      <w:lang w:val="ru-RU" w:eastAsia="zh-CN" w:bidi="hi-IN"/>
    </w:rPr>
  </w:style>
  <w:style w:type="paragraph" w:styleId="TOC7">
    <w:name w:val="TOC 7"/>
    <w:next w:val="Normal"/>
    <w:uiPriority w:val="39"/>
    <w:pPr>
      <w:widowControl/>
      <w:bidi w:val="0"/>
      <w:spacing w:lineRule="auto" w:line="240" w:before="0" w:after="0"/>
      <w:ind w:hanging="0" w:left="1200" w:right="0"/>
      <w:jc w:val="left"/>
    </w:pPr>
    <w:rPr>
      <w:rFonts w:ascii="XO Thames" w:hAnsi="XO Thames" w:eastAsia="NSimSun" w:cs="Arial"/>
      <w:color w:val="000000"/>
      <w:spacing w:val="0"/>
      <w:kern w:val="0"/>
      <w:sz w:val="28"/>
      <w:szCs w:val="20"/>
      <w:lang w:val="ru-RU" w:eastAsia="zh-CN" w:bidi="hi-IN"/>
    </w:rPr>
  </w:style>
  <w:style w:type="paragraph" w:styleId="Endnote1">
    <w:name w:val="Endnote1"/>
    <w:link w:val="Endnote"/>
    <w:qFormat/>
    <w:pPr>
      <w:widowControl/>
      <w:bidi w:val="0"/>
      <w:spacing w:lineRule="auto" w:line="240" w:before="0" w:after="0"/>
      <w:ind w:firstLine="851" w:left="0" w:right="0"/>
      <w:jc w:val="both"/>
    </w:pPr>
    <w:rPr>
      <w:rFonts w:ascii="XO Thames" w:hAnsi="XO Thames" w:eastAsia="NSimSun" w:cs="Arial"/>
      <w:color w:val="000000"/>
      <w:spacing w:val="0"/>
      <w:kern w:val="0"/>
      <w:sz w:val="22"/>
      <w:szCs w:val="20"/>
      <w:lang w:val="ru-RU" w:eastAsia="zh-CN" w:bidi="hi-IN"/>
    </w:rPr>
  </w:style>
  <w:style w:type="paragraph" w:styleId="ConsNonformat1">
    <w:name w:val="ConsNonformat1"/>
    <w:link w:val="ConsNonformat"/>
    <w:qFormat/>
    <w:pPr>
      <w:widowControl/>
      <w:bidi w:val="0"/>
      <w:spacing w:lineRule="auto" w:line="240" w:before="0" w:after="0"/>
      <w:ind w:hanging="0" w:left="0" w:right="0"/>
      <w:jc w:val="left"/>
    </w:pPr>
    <w:rPr>
      <w:rFonts w:ascii="Courier New" w:hAnsi="Courier New" w:eastAsia="NSimSun" w:cs="Arial"/>
      <w:color w:val="000000"/>
      <w:spacing w:val="0"/>
      <w:kern w:val="0"/>
      <w:sz w:val="20"/>
      <w:szCs w:val="20"/>
      <w:lang w:val="ru-RU" w:eastAsia="zh-CN" w:bidi="hi-IN"/>
    </w:rPr>
  </w:style>
  <w:style w:type="paragraph" w:styleId="Docdata1">
    <w:name w:val="docdata1"/>
    <w:basedOn w:val="Normal"/>
    <w:link w:val="Docdata"/>
    <w:qFormat/>
    <w:pPr>
      <w:spacing w:beforeAutospacing="1" w:afterAutospacing="1"/>
    </w:pPr>
    <w:rPr/>
  </w:style>
  <w:style w:type="paragraph" w:styleId="TOC3">
    <w:name w:val="TOC 3"/>
    <w:next w:val="Normal"/>
    <w:uiPriority w:val="39"/>
    <w:pPr>
      <w:widowControl/>
      <w:bidi w:val="0"/>
      <w:spacing w:lineRule="auto" w:line="240" w:before="0" w:after="0"/>
      <w:ind w:hanging="0" w:left="400" w:right="0"/>
      <w:jc w:val="left"/>
    </w:pPr>
    <w:rPr>
      <w:rFonts w:ascii="XO Thames" w:hAnsi="XO Thames" w:eastAsia="NSimSun" w:cs="Arial"/>
      <w:color w:val="000000"/>
      <w:spacing w:val="0"/>
      <w:kern w:val="0"/>
      <w:sz w:val="28"/>
      <w:szCs w:val="20"/>
      <w:lang w:val="ru-RU" w:eastAsia="zh-CN" w:bidi="hi-IN"/>
    </w:rPr>
  </w:style>
  <w:style w:type="paragraph" w:styleId="Internetlink">
    <w:name w:val="Internet link"/>
    <w:qFormat/>
    <w:pPr>
      <w:widowControl/>
      <w:bidi w:val="0"/>
      <w:spacing w:lineRule="auto" w:line="240" w:before="0" w:after="0"/>
      <w:ind w:hanging="0" w:left="0" w:right="0"/>
      <w:jc w:val="left"/>
    </w:pPr>
    <w:rPr>
      <w:rFonts w:ascii="Times New Roman" w:hAnsi="Times New Roman" w:eastAsia="NSimSun" w:cs="Arial"/>
      <w:color w:val="0000FF"/>
      <w:spacing w:val="0"/>
      <w:kern w:val="0"/>
      <w:sz w:val="20"/>
      <w:szCs w:val="20"/>
      <w:u w:val="single"/>
      <w:lang w:val="ru-RU" w:eastAsia="zh-CN" w:bidi="hi-IN"/>
    </w:rPr>
  </w:style>
  <w:style w:type="paragraph" w:styleId="Footnote1">
    <w:name w:val="Footnote1"/>
    <w:link w:val="Footnote"/>
    <w:qFormat/>
    <w:pPr>
      <w:widowControl/>
      <w:bidi w:val="0"/>
      <w:spacing w:lineRule="auto" w:line="240" w:before="0" w:after="0"/>
      <w:ind w:firstLine="851" w:left="0" w:right="0"/>
      <w:jc w:val="both"/>
    </w:pPr>
    <w:rPr>
      <w:rFonts w:ascii="XO Thames" w:hAnsi="XO Thames" w:eastAsia="NSimSun" w:cs="Arial"/>
      <w:color w:val="000000"/>
      <w:spacing w:val="0"/>
      <w:kern w:val="0"/>
      <w:sz w:val="22"/>
      <w:szCs w:val="20"/>
      <w:lang w:val="ru-RU" w:eastAsia="zh-CN" w:bidi="hi-IN"/>
    </w:rPr>
  </w:style>
  <w:style w:type="paragraph" w:styleId="11">
    <w:name w:val="Знак1 Знак Знак Знак Знак Знак Знак1"/>
    <w:basedOn w:val="Normal"/>
    <w:link w:val="1"/>
    <w:qFormat/>
    <w:pPr>
      <w:widowControl w:val="false"/>
      <w:spacing w:lineRule="exact" w:line="240" w:before="0" w:after="160"/>
      <w:jc w:val="right"/>
    </w:pPr>
    <w:rPr>
      <w:sz w:val="20"/>
    </w:rPr>
  </w:style>
  <w:style w:type="paragraph" w:styleId="TOC1">
    <w:name w:val="TOC 1"/>
    <w:next w:val="Normal"/>
    <w:uiPriority w:val="39"/>
    <w:pPr>
      <w:widowControl/>
      <w:bidi w:val="0"/>
      <w:spacing w:lineRule="auto" w:line="240" w:before="0" w:after="0"/>
      <w:ind w:hanging="0" w:left="0" w:right="0"/>
      <w:jc w:val="left"/>
    </w:pPr>
    <w:rPr>
      <w:rFonts w:ascii="XO Thames" w:hAnsi="XO Thames" w:eastAsia="NSimSun" w:cs="Arial"/>
      <w:b/>
      <w:color w:val="000000"/>
      <w:spacing w:val="0"/>
      <w:kern w:val="0"/>
      <w:sz w:val="28"/>
      <w:szCs w:val="20"/>
      <w:lang w:val="ru-RU"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Times New Roman" w:hAnsi="Times New Roman" w:eastAsia="NSimSun" w:cs="Arial"/>
      <w:color w:val="000000"/>
      <w:spacing w:val="0"/>
      <w:kern w:val="0"/>
      <w:sz w:val="20"/>
      <w:szCs w:val="20"/>
      <w:lang w:val="ru-RU" w:eastAsia="zh-CN" w:bidi="hi-IN"/>
    </w:rPr>
  </w:style>
  <w:style w:type="paragraph" w:styleId="Style11">
    <w:name w:val="Колонтитул"/>
    <w:qFormat/>
    <w:pPr>
      <w:widowControl/>
      <w:bidi w:val="0"/>
      <w:spacing w:lineRule="auto" w:line="240" w:before="0" w:after="0"/>
      <w:ind w:hanging="0" w:left="0" w:right="0"/>
      <w:jc w:val="both"/>
    </w:pPr>
    <w:rPr>
      <w:rFonts w:ascii="XO Thames" w:hAnsi="XO Thames" w:eastAsia="NSimSun" w:cs="Arial"/>
      <w:color w:val="000000"/>
      <w:spacing w:val="0"/>
      <w:kern w:val="0"/>
      <w:sz w:val="28"/>
      <w:szCs w:val="20"/>
      <w:lang w:val="ru-RU" w:eastAsia="zh-CN" w:bidi="hi-IN"/>
    </w:rPr>
  </w:style>
  <w:style w:type="paragraph" w:styleId="TOC9">
    <w:name w:val="TOC 9"/>
    <w:next w:val="Normal"/>
    <w:uiPriority w:val="39"/>
    <w:pPr>
      <w:widowControl/>
      <w:bidi w:val="0"/>
      <w:spacing w:lineRule="auto" w:line="240" w:before="0" w:after="0"/>
      <w:ind w:hanging="0" w:left="1600" w:right="0"/>
      <w:jc w:val="left"/>
    </w:pPr>
    <w:rPr>
      <w:rFonts w:ascii="XO Thames" w:hAnsi="XO Thames" w:eastAsia="NSimSun" w:cs="Arial"/>
      <w:color w:val="000000"/>
      <w:spacing w:val="0"/>
      <w:kern w:val="0"/>
      <w:sz w:val="28"/>
      <w:szCs w:val="20"/>
      <w:lang w:val="ru-RU" w:eastAsia="zh-CN" w:bidi="hi-IN"/>
    </w:rPr>
  </w:style>
  <w:style w:type="paragraph" w:styleId="TOC8">
    <w:name w:val="TOC 8"/>
    <w:next w:val="Normal"/>
    <w:uiPriority w:val="39"/>
    <w:pPr>
      <w:widowControl/>
      <w:bidi w:val="0"/>
      <w:spacing w:lineRule="auto" w:line="240" w:before="0" w:after="0"/>
      <w:ind w:hanging="0" w:left="1400" w:right="0"/>
      <w:jc w:val="left"/>
    </w:pPr>
    <w:rPr>
      <w:rFonts w:ascii="XO Thames" w:hAnsi="XO Thames" w:eastAsia="NSimSun" w:cs="Arial"/>
      <w:color w:val="000000"/>
      <w:spacing w:val="0"/>
      <w:kern w:val="0"/>
      <w:sz w:val="28"/>
      <w:szCs w:val="20"/>
      <w:lang w:val="ru-RU" w:eastAsia="zh-CN" w:bidi="hi-IN"/>
    </w:rPr>
  </w:style>
  <w:style w:type="paragraph" w:styleId="BodyText21">
    <w:name w:val="Body Text 21"/>
    <w:basedOn w:val="Normal"/>
    <w:link w:val="BodyText2"/>
    <w:qFormat/>
    <w:pPr>
      <w:spacing w:lineRule="auto" w:line="480" w:before="0" w:after="120"/>
    </w:pPr>
    <w:rPr/>
  </w:style>
  <w:style w:type="paragraph" w:styleId="TOC5">
    <w:name w:val="TOC 5"/>
    <w:next w:val="Normal"/>
    <w:uiPriority w:val="39"/>
    <w:pPr>
      <w:widowControl/>
      <w:bidi w:val="0"/>
      <w:spacing w:lineRule="auto" w:line="240" w:before="0" w:after="0"/>
      <w:ind w:hanging="0" w:left="800" w:right="0"/>
      <w:jc w:val="left"/>
    </w:pPr>
    <w:rPr>
      <w:rFonts w:ascii="XO Thames" w:hAnsi="XO Thames" w:eastAsia="NSimSun" w:cs="Arial"/>
      <w:color w:val="000000"/>
      <w:spacing w:val="0"/>
      <w:kern w:val="0"/>
      <w:sz w:val="28"/>
      <w:szCs w:val="20"/>
      <w:lang w:val="ru-RU" w:eastAsia="zh-CN" w:bidi="hi-IN"/>
    </w:rPr>
  </w:style>
  <w:style w:type="paragraph" w:styleId="BalloonText1">
    <w:name w:val="Balloon Text1"/>
    <w:basedOn w:val="Normal"/>
    <w:link w:val="BalloonText"/>
    <w:qFormat/>
    <w:pPr/>
    <w:rPr>
      <w:rFonts w:ascii="Tahoma" w:hAnsi="Tahoma"/>
      <w:sz w:val="16"/>
    </w:rPr>
  </w:style>
  <w:style w:type="paragraph" w:styleId="Subtitle">
    <w:name w:val="Subtitle"/>
    <w:next w:val="Normal"/>
    <w:uiPriority w:val="11"/>
    <w:qFormat/>
    <w:pPr>
      <w:widowControl/>
      <w:bidi w:val="0"/>
      <w:spacing w:lineRule="auto" w:line="240" w:before="0" w:after="0"/>
      <w:ind w:hanging="0" w:left="0" w:right="0"/>
      <w:jc w:val="both"/>
    </w:pPr>
    <w:rPr>
      <w:rFonts w:ascii="XO Thames" w:hAnsi="XO Thames" w:eastAsia="NSimSun" w:cs="Arial"/>
      <w:i/>
      <w:color w:val="000000"/>
      <w:spacing w:val="0"/>
      <w:kern w:val="0"/>
      <w:sz w:val="24"/>
      <w:szCs w:val="20"/>
      <w:lang w:val="ru-RU" w:eastAsia="zh-CN" w:bidi="hi-IN"/>
    </w:rPr>
  </w:style>
  <w:style w:type="paragraph" w:styleId="Title">
    <w:name w:val="Title"/>
    <w:next w:val="Normal"/>
    <w:uiPriority w:val="10"/>
    <w:qFormat/>
    <w:pPr>
      <w:widowControl/>
      <w:bidi w:val="0"/>
      <w:spacing w:lineRule="auto" w:line="240" w:before="567" w:after="567"/>
      <w:ind w:hanging="0" w:left="0" w:right="0"/>
      <w:jc w:val="center"/>
    </w:pPr>
    <w:rPr>
      <w:rFonts w:ascii="XO Thames" w:hAnsi="XO Thames" w:eastAsia="NSimSun" w:cs="Arial"/>
      <w:b/>
      <w:caps/>
      <w:color w:val="000000"/>
      <w:spacing w:val="0"/>
      <w:kern w:val="0"/>
      <w:sz w:val="40"/>
      <w:szCs w:val="20"/>
      <w:lang w:val="ru-RU" w:eastAsia="zh-CN" w:bidi="hi-IN"/>
    </w:rPr>
  </w:style>
  <w:style w:type="paragraph"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link w:val="2CharCharCharCharCharCharCharCharCharCharCharCharCharCharCharChar"/>
    <w:qFormat/>
    <w:pPr>
      <w:spacing w:beforeAutospacing="1" w:afterAutospacing="1"/>
    </w:pPr>
    <w:rPr>
      <w:rFonts w:ascii="Tahoma" w:hAnsi="Tahoma"/>
      <w:sz w:val="20"/>
    </w:rPr>
  </w:style>
  <w:style w:type="table" w:styleId="Style_30">
    <w:name w:val="Table Grid"/>
    <w:basedOn w:val="Style_31"/>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31">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LibreOffice/7.6.2.1$Windows_X86_64 LibreOffice_project/56f7684011345957bbf33a7ee678afaf4d2ba333</Application>
  <AppVersion>15.0000</AppVersion>
  <Pages>1</Pages>
  <Words>183</Words>
  <Characters>1086</Characters>
  <CharactersWithSpaces>1320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2025-07-29T16:34:19Z</dcterms:modified>
  <cp:revision>1</cp:revision>
  <dc:subject/>
  <dc:title/>
</cp:coreProperties>
</file>